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B5" w:rsidRDefault="00FB4AB5" w:rsidP="00FB4AB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el-GR"/>
        </w:rPr>
      </w:pPr>
    </w:p>
    <w:p w:rsidR="00FB4AB5" w:rsidRDefault="0046424D" w:rsidP="00FB4AB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el-GR"/>
        </w:rPr>
      </w:pPr>
      <w:r w:rsidRPr="0074148C">
        <w:rPr>
          <w:rFonts w:ascii="Arial" w:eastAsia="Times New Roman" w:hAnsi="Arial" w:cs="Arial"/>
          <w:b/>
          <w:noProof/>
          <w:sz w:val="20"/>
          <w:szCs w:val="20"/>
          <w:shd w:val="clear" w:color="auto" w:fill="FFFFFF"/>
        </w:rPr>
        <w:drawing>
          <wp:inline distT="0" distB="0" distL="0" distR="0">
            <wp:extent cx="2381250" cy="914400"/>
            <wp:effectExtent l="0" t="0" r="0" b="0"/>
            <wp:docPr id="1" name="Picture 0" descr="logonewD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newD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B5" w:rsidRDefault="00FB4AB5" w:rsidP="00FB4AB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el-GR"/>
        </w:rPr>
      </w:pPr>
    </w:p>
    <w:p w:rsidR="00FB4AB5" w:rsidRDefault="00FB4AB5" w:rsidP="00FB4AB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el-GR"/>
        </w:rPr>
      </w:pPr>
    </w:p>
    <w:p w:rsidR="00EB263D" w:rsidRPr="00FB4AB5" w:rsidRDefault="00EB263D" w:rsidP="00EB26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shd w:val="clear" w:color="auto" w:fill="FFFFFF"/>
          <w:lang w:val="el-G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shd w:val="clear" w:color="auto" w:fill="FFFFFF"/>
          <w:lang w:val="el-GR"/>
        </w:rPr>
        <w:t xml:space="preserve">ΠΡΟΣΚΛΗΣΗ </w:t>
      </w:r>
    </w:p>
    <w:p w:rsidR="00EB263D" w:rsidRPr="00FB4AB5" w:rsidRDefault="00EB263D" w:rsidP="00EB263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</w:pPr>
    </w:p>
    <w:p w:rsidR="00EB263D" w:rsidRDefault="00EB263D" w:rsidP="00EB263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</w:pPr>
    </w:p>
    <w:p w:rsidR="00EB263D" w:rsidRDefault="00EB263D" w:rsidP="00EB263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</w:pPr>
      <w:r w:rsidRPr="00FB4AB5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To</w:t>
      </w:r>
      <w:r w:rsidRPr="00FB4AB5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  <w:t xml:space="preserve"> Εργαστήριο Ψηφιακών Ανθρωπιστικών Σπουδών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  <w:t>«</w:t>
      </w:r>
      <w:proofErr w:type="spellStart"/>
      <w:r w:rsidRPr="00FB4AB5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  <w:t>Ψηφίς</w:t>
      </w:r>
      <w:proofErr w:type="spellEnd"/>
      <w:r w:rsidRPr="00FB4AB5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  <w:t>»</w:t>
      </w:r>
      <w:r w:rsidRPr="00FB4AB5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 xml:space="preserve"> της Φιλοσοφι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 xml:space="preserve">κής Σχολής ΑΠΘ σας προσκαλεί στη διάλεξη του καθηγητή Ιστορίας της τεχνολογίας του ΕΚΠΑ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  <w:t xml:space="preserve">Αριστοτέλη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  <w:t>Τύμπα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>,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 xml:space="preserve">με θέμα: </w:t>
      </w:r>
    </w:p>
    <w:p w:rsidR="00EB263D" w:rsidRDefault="00EB263D" w:rsidP="00EB263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</w:pPr>
    </w:p>
    <w:p w:rsidR="00EB263D" w:rsidRPr="00C56484" w:rsidRDefault="00EB263D" w:rsidP="00EB26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  <w:t>«</w:t>
      </w:r>
      <w:r w:rsidRPr="00C5648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  <w:t>Από μια κριτική ιστορία της Τεχνητής Νοημοσύνης στην αντιμετώπιση των προκλήσεων των Ψηφιακών Ανθρωπιστικών Σπουδών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  <w:t>»</w:t>
      </w:r>
    </w:p>
    <w:p w:rsidR="00EB263D" w:rsidRDefault="00EB263D" w:rsidP="00EB263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</w:pPr>
    </w:p>
    <w:p w:rsidR="00EB263D" w:rsidRDefault="00EB263D" w:rsidP="00EB263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 xml:space="preserve">Η εκδήλωση θα πραγματοποιηθεί διαδικτυακά, την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  <w:t>Παρασκευή</w:t>
      </w:r>
      <w:r w:rsidRPr="00FB4AB5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  <w:t>1</w:t>
      </w:r>
      <w:r w:rsidRPr="00FB4AB5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  <w:t xml:space="preserve">7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  <w:t xml:space="preserve">Φεβρουαρίου 2023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 xml:space="preserve">και ώρα </w:t>
      </w:r>
      <w:r w:rsidRPr="00FB4AB5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  <w:t>6:30-8:30μμ.</w:t>
      </w:r>
    </w:p>
    <w:p w:rsidR="00EB263D" w:rsidRPr="0047168F" w:rsidRDefault="00EB263D" w:rsidP="00EB263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</w:pPr>
    </w:p>
    <w:p w:rsidR="00EB263D" w:rsidRPr="00EB263D" w:rsidRDefault="00EB263D" w:rsidP="00EB263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</w:pPr>
    </w:p>
    <w:p w:rsidR="00EB263D" w:rsidRDefault="00EB263D" w:rsidP="00EB26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  <w:t>Για την παρακολούθηση της διάλεξης απαιτείται εγγραφή:</w:t>
      </w:r>
    </w:p>
    <w:p w:rsidR="00EB263D" w:rsidRDefault="00EB263D" w:rsidP="00EB26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</w:pPr>
    </w:p>
    <w:p w:rsidR="00EB263D" w:rsidRPr="0030482D" w:rsidRDefault="00EB263D" w:rsidP="00EB263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</w:pPr>
      <w:hyperlink r:id="rId7" w:history="1">
        <w:r w:rsidRPr="008826FD">
          <w:rPr>
            <w:rStyle w:val="-"/>
            <w:rFonts w:ascii="Times New Roman" w:eastAsia="Times New Roman" w:hAnsi="Times New Roman"/>
            <w:bCs/>
            <w:sz w:val="24"/>
            <w:szCs w:val="24"/>
            <w:shd w:val="clear" w:color="auto" w:fill="FFFFFF"/>
            <w:lang w:val="el-GR"/>
          </w:rPr>
          <w:t>http://listes.frl.auth.gr/registrations/register.php?id=8</w:t>
        </w:r>
      </w:hyperlink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 xml:space="preserve"> </w:t>
      </w:r>
    </w:p>
    <w:p w:rsidR="00EB263D" w:rsidRDefault="00EB263D" w:rsidP="00EB26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</w:pPr>
    </w:p>
    <w:p w:rsidR="00EB263D" w:rsidRPr="00EB263D" w:rsidRDefault="00EB263D" w:rsidP="00EB263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>Οι συμμετέχοντες θα λάβουν με ηλεκτρονικό μήνυμα τον σύνδεσμο της εκδήλωσης.</w:t>
      </w:r>
    </w:p>
    <w:p w:rsidR="00EB263D" w:rsidRPr="00FB4AB5" w:rsidRDefault="00EB263D" w:rsidP="00EB26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</w:pPr>
    </w:p>
    <w:p w:rsidR="00EB263D" w:rsidRPr="0029437A" w:rsidRDefault="00EB263D" w:rsidP="00EB26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  <w:t>Θα δοθούν β</w:t>
      </w:r>
      <w:r w:rsidRPr="0029437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  <w:t xml:space="preserve">εβαιώσεις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  <w:t>π</w:t>
      </w:r>
      <w:r w:rsidRPr="0029437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  <w:t>αρακολούθησης</w:t>
      </w:r>
    </w:p>
    <w:p w:rsidR="00EB263D" w:rsidRPr="00FB4AB5" w:rsidRDefault="00EB263D" w:rsidP="00EB263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</w:pPr>
    </w:p>
    <w:p w:rsidR="00EB263D" w:rsidRPr="00FB4AB5" w:rsidRDefault="00EB263D" w:rsidP="00EB26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  <w:t>***</w:t>
      </w:r>
    </w:p>
    <w:p w:rsidR="00EB263D" w:rsidRPr="00C56484" w:rsidRDefault="00EB263D" w:rsidP="00EB263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</w:pPr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 xml:space="preserve">Η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>διάλεξη</w:t>
      </w:r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 xml:space="preserve"> θα εισ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>αγ</w:t>
      </w:r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 xml:space="preserve">άγει σε μια </w:t>
      </w:r>
      <w:proofErr w:type="spellStart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>περιοδολόγηση</w:t>
      </w:r>
      <w:proofErr w:type="spellEnd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 xml:space="preserve"> της ιστορίας της τεχνητής νοημοσύνης που λαμβάνει υπόψη τομές και συνέχειες τόσο στις υλικότητες όσο και στη ρητορική με την οποία διαμορφώθηκε η δημόσια εικόνα της υπολογιστικής τεχνολογίας. Η </w:t>
      </w:r>
      <w:proofErr w:type="spellStart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>περιοδολόγηση</w:t>
      </w:r>
      <w:proofErr w:type="spellEnd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 xml:space="preserve"> αυτή στοχεύει στην κατανόηση των ιδιαίτερων χαρακτηριστικών της τρέχουσας εκδοχής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 xml:space="preserve"> της</w:t>
      </w:r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 xml:space="preserve"> τεχνητής νοημοσύνης. Θα υποστηριχθεί ότι μια τέτοια κατανόηση μπορεί να συμβάλει αποφασιστικά στην αντιμετώπιση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 xml:space="preserve">των </w:t>
      </w:r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>προκλήσεων που αντιμετωπίζουν οι Ψηφιακές Ανθρωπιστικές Σπουδές.</w:t>
      </w:r>
    </w:p>
    <w:p w:rsidR="00EB263D" w:rsidRDefault="00EB263D" w:rsidP="00EB26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  <w:t>***</w:t>
      </w:r>
    </w:p>
    <w:p w:rsidR="00EB263D" w:rsidRDefault="00EB263D" w:rsidP="00EB263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</w:pPr>
    </w:p>
    <w:p w:rsidR="00EB263D" w:rsidRPr="0030482D" w:rsidRDefault="00EB263D" w:rsidP="00EB263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 xml:space="preserve">Ο </w:t>
      </w:r>
      <w:r w:rsidRPr="00FA1D4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  <w:t xml:space="preserve">Αριστοτέλης </w:t>
      </w:r>
      <w:proofErr w:type="spellStart"/>
      <w:r w:rsidRPr="00FA1D4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  <w:t>Τύμπας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 xml:space="preserve"> είναι κ</w:t>
      </w:r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>αθηγητής Ιστορίας της Τεχνολογίας στους Νεότερους Χρόνους στο Τμήμα Ιστορίας και Φιλοσοφίας της Επιστήμης (ΙΦΕ) του ΕΚΠΑ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 xml:space="preserve"> και</w:t>
      </w:r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 xml:space="preserve"> Διευθυντής του ΔΠΜΣ ‘</w:t>
      </w:r>
      <w:proofErr w:type="spellStart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>Science</w:t>
      </w:r>
      <w:proofErr w:type="spellEnd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 xml:space="preserve">, </w:t>
      </w:r>
      <w:proofErr w:type="spellStart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>Technology</w:t>
      </w:r>
      <w:proofErr w:type="spellEnd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 xml:space="preserve">, </w:t>
      </w:r>
      <w:proofErr w:type="spellStart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>Society—Science</w:t>
      </w:r>
      <w:proofErr w:type="spellEnd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>and</w:t>
      </w:r>
      <w:proofErr w:type="spellEnd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>Technology</w:t>
      </w:r>
      <w:proofErr w:type="spellEnd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>Studies</w:t>
      </w:r>
      <w:proofErr w:type="spellEnd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 xml:space="preserve">’ (Δίπλωμα Χημικού Μηχανικού, ΑΠΘ, 1989, Διδακτορικό σε Ιστορία και Κοινωνιολογία της Τεχνολογίας, </w:t>
      </w:r>
      <w:proofErr w:type="spellStart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>Georgia</w:t>
      </w:r>
      <w:proofErr w:type="spellEnd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>Tech</w:t>
      </w:r>
      <w:proofErr w:type="spellEnd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 xml:space="preserve">, 2001). Στις δημοσιεύσεις του περιλαμβάνονται τα βιβλία </w:t>
      </w:r>
      <w:r w:rsidRPr="00C56484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val="el-GR"/>
        </w:rPr>
        <w:t>Αναλογική Εργασία, Ψηφιακό Κεφάλαιο</w:t>
      </w:r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 xml:space="preserve"> (</w:t>
      </w:r>
      <w:proofErr w:type="spellStart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>Angelus</w:t>
      </w:r>
      <w:proofErr w:type="spellEnd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>Novus</w:t>
      </w:r>
      <w:proofErr w:type="spellEnd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 xml:space="preserve">, </w:t>
      </w:r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lastRenderedPageBreak/>
        <w:t xml:space="preserve">2018) και </w:t>
      </w:r>
      <w:proofErr w:type="spellStart"/>
      <w:r w:rsidRPr="00C56484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val="el-GR"/>
        </w:rPr>
        <w:t>Calculation</w:t>
      </w:r>
      <w:proofErr w:type="spellEnd"/>
      <w:r w:rsidRPr="00C56484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Pr="00C56484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val="el-GR"/>
        </w:rPr>
        <w:t>and</w:t>
      </w:r>
      <w:proofErr w:type="spellEnd"/>
      <w:r w:rsidRPr="00C56484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Pr="00C56484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val="el-GR"/>
        </w:rPr>
        <w:t>Computation</w:t>
      </w:r>
      <w:proofErr w:type="spellEnd"/>
      <w:r w:rsidRPr="00C56484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Pr="00C56484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val="el-GR"/>
        </w:rPr>
        <w:t>in</w:t>
      </w:r>
      <w:proofErr w:type="spellEnd"/>
      <w:r w:rsidRPr="00C56484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Pr="00C56484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val="el-GR"/>
        </w:rPr>
        <w:t>the</w:t>
      </w:r>
      <w:proofErr w:type="spellEnd"/>
      <w:r w:rsidRPr="00C56484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Pr="00C56484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val="el-GR"/>
        </w:rPr>
        <w:t>Pre</w:t>
      </w:r>
      <w:proofErr w:type="spellEnd"/>
      <w:r w:rsidRPr="00C56484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val="el-GR"/>
        </w:rPr>
        <w:t>-</w:t>
      </w:r>
      <w:proofErr w:type="spellStart"/>
      <w:r w:rsidRPr="00C56484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val="el-GR"/>
        </w:rPr>
        <w:t>Electronic</w:t>
      </w:r>
      <w:proofErr w:type="spellEnd"/>
      <w:r w:rsidRPr="00C56484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Pr="00C56484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val="el-GR"/>
        </w:rPr>
        <w:t>E</w:t>
      </w:r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>ra</w:t>
      </w:r>
      <w:proofErr w:type="spellEnd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 xml:space="preserve"> (</w:t>
      </w:r>
      <w:proofErr w:type="spellStart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>Springer</w:t>
      </w:r>
      <w:proofErr w:type="spellEnd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 xml:space="preserve"> 2017). Πρόσφατες</w:t>
      </w:r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>δημοσιεύσεις</w:t>
      </w:r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>στην</w:t>
      </w:r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>ιστοριογραφία</w:t>
      </w:r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>της</w:t>
      </w:r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>τεχνητής</w:t>
      </w:r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l-GR"/>
        </w:rPr>
        <w:t>νοημοσύνης</w:t>
      </w:r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: </w:t>
      </w:r>
      <w:proofErr w:type="spellStart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Manolis</w:t>
      </w:r>
      <w:proofErr w:type="spellEnd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Simos</w:t>
      </w:r>
      <w:proofErr w:type="spellEnd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Konstantinos</w:t>
      </w:r>
      <w:proofErr w:type="spellEnd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Konstantis</w:t>
      </w:r>
      <w:proofErr w:type="spellEnd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Konstantinos</w:t>
      </w:r>
      <w:proofErr w:type="spellEnd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Sakalis</w:t>
      </w:r>
      <w:proofErr w:type="spellEnd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and Aristotle </w:t>
      </w:r>
      <w:proofErr w:type="spellStart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Tympas</w:t>
      </w:r>
      <w:proofErr w:type="spellEnd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, “‘</w:t>
      </w:r>
      <w:hyperlink r:id="rId8" w:history="1">
        <w:r w:rsidRPr="0030482D">
          <w:rPr>
            <w:rStyle w:val="-"/>
            <w:rFonts w:ascii="Times New Roman" w:eastAsia="Times New Roman" w:hAnsi="Times New Roman"/>
            <w:bCs/>
            <w:sz w:val="24"/>
            <w:szCs w:val="24"/>
            <w:shd w:val="clear" w:color="auto" w:fill="FFFFFF"/>
          </w:rPr>
          <w:t>AI Can Be Analogous to Steam Power’ or from the ‘Postindustrial Society’ to the ‘Fourth Industrial Revolution’: An Intellectual History of Artificial Intelligence”</w:t>
        </w:r>
      </w:hyperlink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Pr="0030482D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</w:rPr>
        <w:t>ICON: Journal of the International Committee of the History of Technology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, 1, 97-116 (2022)·</w:t>
      </w:r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Aristotle </w:t>
      </w:r>
      <w:proofErr w:type="spellStart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Tympas</w:t>
      </w:r>
      <w:proofErr w:type="spellEnd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, “</w:t>
      </w:r>
      <w:hyperlink r:id="rId9" w:history="1">
        <w:r w:rsidRPr="0030482D">
          <w:rPr>
            <w:rStyle w:val="-"/>
            <w:rFonts w:ascii="Times New Roman" w:eastAsia="Times New Roman" w:hAnsi="Times New Roman"/>
            <w:bCs/>
            <w:sz w:val="24"/>
            <w:szCs w:val="24"/>
            <w:shd w:val="clear" w:color="auto" w:fill="FFFFFF"/>
          </w:rPr>
          <w:t xml:space="preserve">From the Display of a Digital-Masculine Machine to the Concealed Analog-Feminine </w:t>
        </w:r>
        <w:proofErr w:type="spellStart"/>
        <w:r w:rsidRPr="0030482D">
          <w:rPr>
            <w:rStyle w:val="-"/>
            <w:rFonts w:ascii="Times New Roman" w:eastAsia="Times New Roman" w:hAnsi="Times New Roman"/>
            <w:bCs/>
            <w:sz w:val="24"/>
            <w:szCs w:val="24"/>
            <w:shd w:val="clear" w:color="auto" w:fill="FFFFFF"/>
          </w:rPr>
          <w:t>Labour</w:t>
        </w:r>
        <w:proofErr w:type="spellEnd"/>
        <w:r w:rsidRPr="0030482D">
          <w:rPr>
            <w:rStyle w:val="-"/>
            <w:rFonts w:ascii="Times New Roman" w:eastAsia="Times New Roman" w:hAnsi="Times New Roman"/>
            <w:bCs/>
            <w:sz w:val="24"/>
            <w:szCs w:val="24"/>
            <w:shd w:val="clear" w:color="auto" w:fill="FFFFFF"/>
          </w:rPr>
          <w:t xml:space="preserve">: The Passage from the History of Technology to </w:t>
        </w:r>
        <w:proofErr w:type="spellStart"/>
        <w:r w:rsidRPr="0030482D">
          <w:rPr>
            <w:rStyle w:val="-"/>
            <w:rFonts w:ascii="Times New Roman" w:eastAsia="Times New Roman" w:hAnsi="Times New Roman"/>
            <w:bCs/>
            <w:sz w:val="24"/>
            <w:szCs w:val="24"/>
            <w:shd w:val="clear" w:color="auto" w:fill="FFFFFF"/>
          </w:rPr>
          <w:t>Labour</w:t>
        </w:r>
        <w:proofErr w:type="spellEnd"/>
        <w:r w:rsidRPr="0030482D">
          <w:rPr>
            <w:rStyle w:val="-"/>
            <w:rFonts w:ascii="Times New Roman" w:eastAsia="Times New Roman" w:hAnsi="Times New Roman"/>
            <w:bCs/>
            <w:sz w:val="24"/>
            <w:szCs w:val="24"/>
            <w:shd w:val="clear" w:color="auto" w:fill="FFFFFF"/>
          </w:rPr>
          <w:t xml:space="preserve"> and Gender History</w:t>
        </w:r>
      </w:hyperlink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”, </w:t>
      </w:r>
      <w:proofErr w:type="spellStart"/>
      <w:r w:rsidRPr="0030482D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</w:rPr>
        <w:t>Historein</w:t>
      </w:r>
      <w:proofErr w:type="spellEnd"/>
      <w:r w:rsidRPr="00C5648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, 19.1, 2020.</w:t>
      </w:r>
    </w:p>
    <w:p w:rsidR="00EB263D" w:rsidRPr="00C56484" w:rsidRDefault="00EB263D" w:rsidP="00EB26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B263D" w:rsidRPr="00C56484" w:rsidRDefault="00EB263D" w:rsidP="00EB263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l-GR"/>
        </w:rPr>
      </w:pPr>
      <w:r w:rsidRPr="00C56484">
        <w:rPr>
          <w:rFonts w:ascii="Times New Roman" w:eastAsia="Times New Roman" w:hAnsi="Times New Roman"/>
          <w:sz w:val="24"/>
          <w:szCs w:val="24"/>
          <w:lang w:val="el-GR"/>
        </w:rPr>
        <w:t>****</w:t>
      </w:r>
    </w:p>
    <w:p w:rsidR="006053BD" w:rsidRDefault="006053BD" w:rsidP="00540F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</w:pPr>
    </w:p>
    <w:p w:rsidR="006053BD" w:rsidRPr="0046424D" w:rsidRDefault="006053BD" w:rsidP="00D01E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  <w:t xml:space="preserve">Ενημερωθείτε για τις δράσεις του εργαστηρίου στον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  <w:t>ιστότοπό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  <w:t xml:space="preserve"> του: </w:t>
      </w:r>
      <w:hyperlink r:id="rId10" w:history="1">
        <w:r w:rsidR="0005085D" w:rsidRPr="00AD4859">
          <w:rPr>
            <w:rStyle w:val="-"/>
            <w:lang w:val="el-GR"/>
          </w:rPr>
          <w:t xml:space="preserve"> </w:t>
        </w:r>
        <w:r w:rsidR="0005085D" w:rsidRPr="00AD4859">
          <w:rPr>
            <w:rStyle w:val="-"/>
            <w:rFonts w:ascii="Times New Roman" w:hAnsi="Times New Roman"/>
            <w:sz w:val="24"/>
            <w:szCs w:val="24"/>
          </w:rPr>
          <w:t>http</w:t>
        </w:r>
        <w:r w:rsidR="0005085D" w:rsidRPr="00AD4859">
          <w:rPr>
            <w:rStyle w:val="-"/>
            <w:rFonts w:ascii="Times New Roman" w:hAnsi="Times New Roman"/>
            <w:sz w:val="24"/>
            <w:szCs w:val="24"/>
            <w:lang w:val="el-GR"/>
          </w:rPr>
          <w:t>://</w:t>
        </w:r>
        <w:proofErr w:type="spellStart"/>
        <w:r w:rsidR="0005085D" w:rsidRPr="00AD4859">
          <w:rPr>
            <w:rStyle w:val="-"/>
            <w:rFonts w:ascii="Times New Roman" w:hAnsi="Times New Roman"/>
            <w:sz w:val="24"/>
            <w:szCs w:val="24"/>
          </w:rPr>
          <w:t>dhlab</w:t>
        </w:r>
        <w:proofErr w:type="spellEnd"/>
        <w:r w:rsidR="0005085D" w:rsidRPr="00AD4859">
          <w:rPr>
            <w:rStyle w:val="-"/>
            <w:rFonts w:ascii="Times New Roman" w:hAnsi="Times New Roman"/>
            <w:sz w:val="24"/>
            <w:szCs w:val="24"/>
            <w:lang w:val="el-GR"/>
          </w:rPr>
          <w:t>.</w:t>
        </w:r>
        <w:proofErr w:type="spellStart"/>
        <w:r w:rsidR="0005085D" w:rsidRPr="00AD4859">
          <w:rPr>
            <w:rStyle w:val="-"/>
            <w:rFonts w:ascii="Times New Roman" w:hAnsi="Times New Roman"/>
            <w:sz w:val="24"/>
            <w:szCs w:val="24"/>
          </w:rPr>
          <w:t>phil</w:t>
        </w:r>
        <w:proofErr w:type="spellEnd"/>
        <w:r w:rsidR="0005085D" w:rsidRPr="00AD4859">
          <w:rPr>
            <w:rStyle w:val="-"/>
            <w:rFonts w:ascii="Times New Roman" w:hAnsi="Times New Roman"/>
            <w:sz w:val="24"/>
            <w:szCs w:val="24"/>
            <w:lang w:val="el-GR"/>
          </w:rPr>
          <w:t>.</w:t>
        </w:r>
        <w:r w:rsidR="0005085D" w:rsidRPr="00AD4859">
          <w:rPr>
            <w:rStyle w:val="-"/>
            <w:rFonts w:ascii="Times New Roman" w:hAnsi="Times New Roman"/>
            <w:sz w:val="24"/>
            <w:szCs w:val="24"/>
          </w:rPr>
          <w:t>auth</w:t>
        </w:r>
        <w:r w:rsidR="0005085D" w:rsidRPr="00AD4859">
          <w:rPr>
            <w:rStyle w:val="-"/>
            <w:rFonts w:ascii="Times New Roman" w:hAnsi="Times New Roman"/>
            <w:sz w:val="24"/>
            <w:szCs w:val="24"/>
            <w:lang w:val="el-GR"/>
          </w:rPr>
          <w:t>.</w:t>
        </w:r>
        <w:proofErr w:type="spellStart"/>
        <w:r w:rsidR="0005085D" w:rsidRPr="00AD4859">
          <w:rPr>
            <w:rStyle w:val="-"/>
            <w:rFonts w:ascii="Times New Roman" w:hAnsi="Times New Roman"/>
            <w:sz w:val="24"/>
            <w:szCs w:val="24"/>
          </w:rPr>
          <w:t>gr</w:t>
        </w:r>
        <w:proofErr w:type="spellEnd"/>
        <w:r w:rsidR="0005085D" w:rsidRPr="00AD4859">
          <w:rPr>
            <w:rStyle w:val="-"/>
            <w:rFonts w:ascii="Times New Roman" w:hAnsi="Times New Roman"/>
            <w:sz w:val="24"/>
            <w:szCs w:val="24"/>
            <w:lang w:val="el-GR"/>
          </w:rPr>
          <w:t>/</w:t>
        </w:r>
        <w:r w:rsidR="0005085D" w:rsidRPr="00AD4859">
          <w:rPr>
            <w:rStyle w:val="-"/>
            <w:rFonts w:ascii="Times New Roman" w:hAnsi="Times New Roman"/>
            <w:sz w:val="24"/>
            <w:szCs w:val="24"/>
          </w:rPr>
          <w:t>index</w:t>
        </w:r>
        <w:r w:rsidR="0005085D" w:rsidRPr="00AD4859">
          <w:rPr>
            <w:rStyle w:val="-"/>
            <w:rFonts w:ascii="Times New Roman" w:hAnsi="Times New Roman"/>
            <w:sz w:val="24"/>
            <w:szCs w:val="24"/>
            <w:lang w:val="el-GR"/>
          </w:rPr>
          <w:t>.</w:t>
        </w:r>
        <w:proofErr w:type="spellStart"/>
        <w:r w:rsidR="0005085D" w:rsidRPr="00AD4859">
          <w:rPr>
            <w:rStyle w:val="-"/>
            <w:rFonts w:ascii="Times New Roman" w:hAnsi="Times New Roman"/>
            <w:sz w:val="24"/>
            <w:szCs w:val="24"/>
          </w:rPr>
          <w:t>php</w:t>
        </w:r>
        <w:proofErr w:type="spellEnd"/>
        <w:r w:rsidR="0005085D" w:rsidRPr="00AD4859">
          <w:rPr>
            <w:rStyle w:val="-"/>
            <w:rFonts w:ascii="Times New Roman" w:hAnsi="Times New Roman"/>
            <w:sz w:val="24"/>
            <w:szCs w:val="24"/>
            <w:lang w:val="el-GR"/>
          </w:rPr>
          <w:t>/</w:t>
        </w:r>
        <w:proofErr w:type="spellStart"/>
        <w:r w:rsidR="0005085D" w:rsidRPr="00AD4859">
          <w:rPr>
            <w:rStyle w:val="-"/>
            <w:rFonts w:ascii="Times New Roman" w:hAnsi="Times New Roman"/>
            <w:sz w:val="24"/>
            <w:szCs w:val="24"/>
          </w:rPr>
          <w:t>gr</w:t>
        </w:r>
        <w:proofErr w:type="spellEnd"/>
        <w:r w:rsidR="0005085D" w:rsidRPr="00AD4859">
          <w:rPr>
            <w:rStyle w:val="-"/>
            <w:rFonts w:ascii="Times New Roman" w:hAnsi="Times New Roman"/>
            <w:sz w:val="24"/>
            <w:szCs w:val="24"/>
            <w:lang w:val="el-GR"/>
          </w:rPr>
          <w:t>/</w:t>
        </w:r>
      </w:hyperlink>
    </w:p>
    <w:p w:rsidR="006053BD" w:rsidRDefault="006053BD" w:rsidP="00D01E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</w:pPr>
    </w:p>
    <w:p w:rsidR="00540FF4" w:rsidRPr="00FB4AB5" w:rsidRDefault="006053BD" w:rsidP="00D01E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  <w:t>Ε</w:t>
      </w:r>
      <w:r w:rsidR="00540FF4" w:rsidRPr="00FB4AB5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  <w:t xml:space="preserve">πικοινωνήστε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  <w:t>μαζί μας</w:t>
      </w:r>
      <w:r w:rsidR="00540FF4" w:rsidRPr="00FB4AB5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  <w:t xml:space="preserve">: </w:t>
      </w:r>
      <w:hyperlink r:id="rId11" w:history="1">
        <w:r w:rsidR="00540FF4" w:rsidRPr="00FB4AB5">
          <w:rPr>
            <w:rStyle w:val="-"/>
            <w:rFonts w:ascii="Times New Roman" w:eastAsia="Times New Roman" w:hAnsi="Times New Roman"/>
            <w:bCs/>
            <w:sz w:val="24"/>
            <w:szCs w:val="24"/>
            <w:shd w:val="clear" w:color="auto" w:fill="FFFFFF"/>
          </w:rPr>
          <w:t>dhlab</w:t>
        </w:r>
        <w:r w:rsidR="00540FF4" w:rsidRPr="00FB4AB5">
          <w:rPr>
            <w:rStyle w:val="-"/>
            <w:rFonts w:ascii="Times New Roman" w:eastAsia="Times New Roman" w:hAnsi="Times New Roman"/>
            <w:bCs/>
            <w:sz w:val="24"/>
            <w:szCs w:val="24"/>
            <w:shd w:val="clear" w:color="auto" w:fill="FFFFFF"/>
            <w:lang w:val="el-GR"/>
          </w:rPr>
          <w:t>@</w:t>
        </w:r>
        <w:r w:rsidR="00540FF4" w:rsidRPr="00FB4AB5">
          <w:rPr>
            <w:rStyle w:val="-"/>
            <w:rFonts w:ascii="Times New Roman" w:eastAsia="Times New Roman" w:hAnsi="Times New Roman"/>
            <w:bCs/>
            <w:sz w:val="24"/>
            <w:szCs w:val="24"/>
            <w:shd w:val="clear" w:color="auto" w:fill="FFFFFF"/>
          </w:rPr>
          <w:t>auth</w:t>
        </w:r>
        <w:r w:rsidR="00540FF4" w:rsidRPr="00FB4AB5">
          <w:rPr>
            <w:rStyle w:val="-"/>
            <w:rFonts w:ascii="Times New Roman" w:eastAsia="Times New Roman" w:hAnsi="Times New Roman"/>
            <w:bCs/>
            <w:sz w:val="24"/>
            <w:szCs w:val="24"/>
            <w:shd w:val="clear" w:color="auto" w:fill="FFFFFF"/>
            <w:lang w:val="el-GR"/>
          </w:rPr>
          <w:t>.</w:t>
        </w:r>
        <w:proofErr w:type="spellStart"/>
        <w:r w:rsidR="00540FF4" w:rsidRPr="00FB4AB5">
          <w:rPr>
            <w:rStyle w:val="-"/>
            <w:rFonts w:ascii="Times New Roman" w:eastAsia="Times New Roman" w:hAnsi="Times New Roman"/>
            <w:bCs/>
            <w:sz w:val="24"/>
            <w:szCs w:val="24"/>
            <w:shd w:val="clear" w:color="auto" w:fill="FFFFFF"/>
          </w:rPr>
          <w:t>gr</w:t>
        </w:r>
        <w:proofErr w:type="spellEnd"/>
      </w:hyperlink>
    </w:p>
    <w:p w:rsidR="009E7295" w:rsidRDefault="009E7295" w:rsidP="00FB4AB5">
      <w:pPr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l-GR"/>
        </w:rPr>
      </w:pPr>
    </w:p>
    <w:p w:rsidR="006053BD" w:rsidRPr="00E36E29" w:rsidRDefault="006053BD" w:rsidP="00FB4AB5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sectPr w:rsidR="006053BD" w:rsidRPr="00E36E29" w:rsidSect="00D01E0D">
      <w:headerReference w:type="default" r:id="rId12"/>
      <w:pgSz w:w="12240" w:h="15840"/>
      <w:pgMar w:top="1440" w:right="1800" w:bottom="1440" w:left="180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4C6" w:rsidRDefault="00C464C6" w:rsidP="00A86E41">
      <w:pPr>
        <w:spacing w:after="0" w:line="240" w:lineRule="auto"/>
      </w:pPr>
      <w:r>
        <w:separator/>
      </w:r>
    </w:p>
  </w:endnote>
  <w:endnote w:type="continuationSeparator" w:id="0">
    <w:p w:rsidR="00C464C6" w:rsidRDefault="00C464C6" w:rsidP="00A8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4C6" w:rsidRDefault="00C464C6" w:rsidP="00A86E41">
      <w:pPr>
        <w:spacing w:after="0" w:line="240" w:lineRule="auto"/>
      </w:pPr>
      <w:r>
        <w:separator/>
      </w:r>
    </w:p>
  </w:footnote>
  <w:footnote w:type="continuationSeparator" w:id="0">
    <w:p w:rsidR="00C464C6" w:rsidRDefault="00C464C6" w:rsidP="00A8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41" w:rsidRPr="00A86E41" w:rsidRDefault="00A86E41">
    <w:pPr>
      <w:pStyle w:val="a6"/>
      <w:rPr>
        <w:rFonts w:ascii="Bahnschrift SemiBold Condensed" w:hAnsi="Bahnschrift SemiBold Condensed"/>
        <w:lang w:val="el-GR"/>
      </w:rPr>
    </w:pPr>
    <w:r w:rsidRPr="00A86E41">
      <w:rPr>
        <w:rFonts w:ascii="Bahnschrift SemiBold Condensed" w:hAnsi="Bahnschrift SemiBold Condensed"/>
        <w:lang w:val="el-GR"/>
      </w:rPr>
      <w:t xml:space="preserve">Εκδηλώσεις </w:t>
    </w:r>
    <w:r w:rsidRPr="00A86E41">
      <w:rPr>
        <w:rFonts w:ascii="Bahnschrift SemiBold Condensed" w:hAnsi="Bahnschrift SemiBold Condensed"/>
        <w:lang w:val="el-GR"/>
      </w:rPr>
      <w:tab/>
      <w:t>Εργαστηρίου ΨΗΦΙΣ</w:t>
    </w:r>
    <w:r w:rsidRPr="00A86E41">
      <w:rPr>
        <w:rFonts w:ascii="Bahnschrift SemiBold Condensed" w:hAnsi="Bahnschrift SemiBold Condensed"/>
      </w:rPr>
      <w:ptab w:relativeTo="margin" w:alignment="right" w:leader="none"/>
    </w:r>
    <w:r w:rsidRPr="00A86E41">
      <w:rPr>
        <w:rFonts w:ascii="Bahnschrift SemiBold Condensed" w:hAnsi="Bahnschrift SemiBold Condensed"/>
        <w:lang w:val="el-GR"/>
      </w:rPr>
      <w:t>Ιανουάριος-Μάιος 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AB5"/>
    <w:rsid w:val="0005085D"/>
    <w:rsid w:val="000E6EDE"/>
    <w:rsid w:val="00107251"/>
    <w:rsid w:val="00131501"/>
    <w:rsid w:val="001B67C1"/>
    <w:rsid w:val="001F4BEE"/>
    <w:rsid w:val="00202AD4"/>
    <w:rsid w:val="002122CC"/>
    <w:rsid w:val="00280000"/>
    <w:rsid w:val="002815B2"/>
    <w:rsid w:val="0029437A"/>
    <w:rsid w:val="0046424D"/>
    <w:rsid w:val="0047168F"/>
    <w:rsid w:val="005024B1"/>
    <w:rsid w:val="00540FF4"/>
    <w:rsid w:val="00564867"/>
    <w:rsid w:val="0056695F"/>
    <w:rsid w:val="005D1548"/>
    <w:rsid w:val="005D3248"/>
    <w:rsid w:val="006053BD"/>
    <w:rsid w:val="00612B35"/>
    <w:rsid w:val="006C09CD"/>
    <w:rsid w:val="00706AAA"/>
    <w:rsid w:val="0074148C"/>
    <w:rsid w:val="00744A93"/>
    <w:rsid w:val="00847725"/>
    <w:rsid w:val="00883B12"/>
    <w:rsid w:val="008945B7"/>
    <w:rsid w:val="008E6E1D"/>
    <w:rsid w:val="009067D4"/>
    <w:rsid w:val="0098431D"/>
    <w:rsid w:val="009E43C4"/>
    <w:rsid w:val="009E48A7"/>
    <w:rsid w:val="009E7295"/>
    <w:rsid w:val="00A00D44"/>
    <w:rsid w:val="00A26892"/>
    <w:rsid w:val="00A30335"/>
    <w:rsid w:val="00A31D34"/>
    <w:rsid w:val="00A84E32"/>
    <w:rsid w:val="00A86E41"/>
    <w:rsid w:val="00B0095B"/>
    <w:rsid w:val="00B414FE"/>
    <w:rsid w:val="00BA552F"/>
    <w:rsid w:val="00BD017E"/>
    <w:rsid w:val="00C464C6"/>
    <w:rsid w:val="00CA0405"/>
    <w:rsid w:val="00D01E0D"/>
    <w:rsid w:val="00D420A1"/>
    <w:rsid w:val="00D60010"/>
    <w:rsid w:val="00D7266A"/>
    <w:rsid w:val="00D842AA"/>
    <w:rsid w:val="00E20796"/>
    <w:rsid w:val="00E36E29"/>
    <w:rsid w:val="00E93D8A"/>
    <w:rsid w:val="00EB263D"/>
    <w:rsid w:val="00F0796C"/>
    <w:rsid w:val="00F16C66"/>
    <w:rsid w:val="00F77A4C"/>
    <w:rsid w:val="00F80BA6"/>
    <w:rsid w:val="00FB4AB5"/>
    <w:rsid w:val="00FC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B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B4AB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B4A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Strong"/>
    <w:basedOn w:val="a0"/>
    <w:uiPriority w:val="22"/>
    <w:qFormat/>
    <w:rsid w:val="00FB4AB5"/>
    <w:rPr>
      <w:b/>
      <w:bCs/>
    </w:rPr>
  </w:style>
  <w:style w:type="character" w:styleId="a4">
    <w:name w:val="Emphasis"/>
    <w:basedOn w:val="a0"/>
    <w:uiPriority w:val="20"/>
    <w:qFormat/>
    <w:rsid w:val="00FB4AB5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FB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B4AB5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46424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424D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semiHidden/>
    <w:unhideWhenUsed/>
    <w:rsid w:val="00A86E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A86E41"/>
    <w:rPr>
      <w:sz w:val="22"/>
      <w:szCs w:val="22"/>
      <w:lang w:val="en-US" w:eastAsia="en-US"/>
    </w:rPr>
  </w:style>
  <w:style w:type="paragraph" w:styleId="a7">
    <w:name w:val="footer"/>
    <w:basedOn w:val="a"/>
    <w:link w:val="Char1"/>
    <w:uiPriority w:val="99"/>
    <w:semiHidden/>
    <w:unhideWhenUsed/>
    <w:rsid w:val="00A86E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A86E41"/>
    <w:rPr>
      <w:sz w:val="22"/>
      <w:szCs w:val="22"/>
      <w:lang w:val="en-US" w:eastAsia="en-US"/>
    </w:rPr>
  </w:style>
  <w:style w:type="paragraph" w:customStyle="1" w:styleId="Default">
    <w:name w:val="Default"/>
    <w:rsid w:val="001B67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ohtec.org/wp-content/uploads/2022/09/27-1-97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stes.frl.auth.gr/registrations/register.php?id=8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hlab@auth.gr" TargetMode="External"/><Relationship Id="rId5" Type="http://schemas.openxmlformats.org/officeDocument/2006/relationships/endnotes" Target="endnotes.xml"/><Relationship Id="rId10" Type="http://schemas.openxmlformats.org/officeDocument/2006/relationships/hyperlink" Target="%20http://dhlab.phil.auth.gr/index.php/g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journals.epublishing.ekt.gr/index.php/historein/article/view/19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2814</CharactersWithSpaces>
  <SharedDoc>false</SharedDoc>
  <HLinks>
    <vt:vector size="18" baseType="variant">
      <vt:variant>
        <vt:i4>4259961</vt:i4>
      </vt:variant>
      <vt:variant>
        <vt:i4>6</vt:i4>
      </vt:variant>
      <vt:variant>
        <vt:i4>0</vt:i4>
      </vt:variant>
      <vt:variant>
        <vt:i4>5</vt:i4>
      </vt:variant>
      <vt:variant>
        <vt:lpwstr>mailto:dhlab@auth.gr</vt:lpwstr>
      </vt:variant>
      <vt:variant>
        <vt:lpwstr/>
      </vt:variant>
      <vt:variant>
        <vt:i4>7143545</vt:i4>
      </vt:variant>
      <vt:variant>
        <vt:i4>3</vt:i4>
      </vt:variant>
      <vt:variant>
        <vt:i4>0</vt:i4>
      </vt:variant>
      <vt:variant>
        <vt:i4>5</vt:i4>
      </vt:variant>
      <vt:variant>
        <vt:lpwstr>http://digitalhumanitieslab.eu/</vt:lpwstr>
      </vt:variant>
      <vt:variant>
        <vt:lpwstr/>
      </vt:variant>
      <vt:variant>
        <vt:i4>8192055</vt:i4>
      </vt:variant>
      <vt:variant>
        <vt:i4>0</vt:i4>
      </vt:variant>
      <vt:variant>
        <vt:i4>0</vt:i4>
      </vt:variant>
      <vt:variant>
        <vt:i4>5</vt:i4>
      </vt:variant>
      <vt:variant>
        <vt:lpwstr>http://www.lit.auth.gr/atantos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</dc:creator>
  <cp:lastModifiedBy>user</cp:lastModifiedBy>
  <cp:revision>2</cp:revision>
  <dcterms:created xsi:type="dcterms:W3CDTF">2023-02-10T19:34:00Z</dcterms:created>
  <dcterms:modified xsi:type="dcterms:W3CDTF">2023-02-10T19:34:00Z</dcterms:modified>
</cp:coreProperties>
</file>